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967AD6" w:rsidRDefault="009C6D04" w:rsidP="009C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Pr="00967AD6" w:rsidRDefault="009C6D04" w:rsidP="009C6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«</w:t>
      </w:r>
      <w:r w:rsidRPr="005F7345">
        <w:rPr>
          <w:rFonts w:ascii="Times New Roman" w:hAnsi="Times New Roman" w:cs="Times New Roman"/>
          <w:b/>
          <w:sz w:val="28"/>
          <w:szCs w:val="28"/>
        </w:rPr>
        <w:t>Информационные технологии бизнес-анализа</w:t>
      </w:r>
      <w:r w:rsidRPr="00967AD6">
        <w:rPr>
          <w:rFonts w:ascii="Times New Roman" w:hAnsi="Times New Roman" w:cs="Times New Roman"/>
          <w:b/>
          <w:sz w:val="28"/>
          <w:szCs w:val="28"/>
        </w:rPr>
        <w:t>»</w:t>
      </w:r>
    </w:p>
    <w:p w:rsidR="009C6D04" w:rsidRDefault="009C6D04" w:rsidP="001B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04" w:rsidRPr="001B7247" w:rsidRDefault="009C6D04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1B7247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717C5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9C6D04" w:rsidRPr="001B7247" w:rsidRDefault="009C6D04" w:rsidP="009548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45">
        <w:rPr>
          <w:rFonts w:ascii="Times New Roman" w:hAnsi="Times New Roman" w:cs="Times New Roman"/>
          <w:sz w:val="28"/>
          <w:szCs w:val="28"/>
        </w:rPr>
        <w:t>раскрыть понятие адекватности, точности аналитической модели;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1B7247">
        <w:rPr>
          <w:rFonts w:ascii="Times New Roman" w:hAnsi="Times New Roman" w:cs="Times New Roman"/>
          <w:sz w:val="28"/>
          <w:szCs w:val="28"/>
        </w:rPr>
        <w:t xml:space="preserve">ознакомить с концепцией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Databases</w:t>
      </w:r>
      <w:r w:rsidRPr="001B7247">
        <w:rPr>
          <w:rFonts w:ascii="Times New Roman" w:hAnsi="Times New Roman" w:cs="Times New Roman"/>
          <w:sz w:val="28"/>
          <w:szCs w:val="28"/>
        </w:rPr>
        <w:t xml:space="preserve"> и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1B7247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1B7247">
        <w:rPr>
          <w:rFonts w:ascii="Times New Roman" w:hAnsi="Times New Roman" w:cs="Times New Roman"/>
          <w:sz w:val="28"/>
          <w:szCs w:val="28"/>
        </w:rPr>
        <w:t xml:space="preserve">, основными типами задач, решаемых методами </w:t>
      </w:r>
      <w:proofErr w:type="spellStart"/>
      <w:r w:rsidRPr="001B724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7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247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1B7247">
        <w:rPr>
          <w:rFonts w:ascii="Times New Roman" w:hAnsi="Times New Roman" w:cs="Times New Roman"/>
          <w:sz w:val="28"/>
          <w:szCs w:val="28"/>
        </w:rPr>
        <w:t>; научить их эффективно и в рамках этических норм пользоваться методами извлечения знаний из больших массивов данных и ос</w:t>
      </w:r>
      <w:r w:rsidR="001B7247">
        <w:rPr>
          <w:rFonts w:ascii="Times New Roman" w:hAnsi="Times New Roman" w:cs="Times New Roman"/>
          <w:sz w:val="28"/>
          <w:szCs w:val="28"/>
        </w:rPr>
        <w:t xml:space="preserve">уществлять тиражирование знаний, </w:t>
      </w:r>
      <w:r w:rsidRPr="001B7247">
        <w:rPr>
          <w:rFonts w:ascii="Times New Roman" w:hAnsi="Times New Roman" w:cs="Times New Roman"/>
          <w:sz w:val="28"/>
          <w:szCs w:val="28"/>
        </w:rPr>
        <w:t>п</w:t>
      </w:r>
      <w:r w:rsidR="001B7247">
        <w:rPr>
          <w:rFonts w:ascii="Times New Roman" w:hAnsi="Times New Roman" w:cs="Times New Roman"/>
          <w:sz w:val="28"/>
          <w:szCs w:val="28"/>
        </w:rPr>
        <w:t>ознакомить</w:t>
      </w:r>
      <w:r w:rsidRPr="001B7247">
        <w:rPr>
          <w:rFonts w:ascii="Times New Roman" w:hAnsi="Times New Roman" w:cs="Times New Roman"/>
          <w:sz w:val="28"/>
          <w:szCs w:val="28"/>
        </w:rPr>
        <w:t xml:space="preserve"> с современными методами и технологиями, ориентированными на управление знаниями – хранилищами данных, многомерными отчеты, деревьями решений и др.</w:t>
      </w:r>
    </w:p>
    <w:p w:rsidR="009C6D04" w:rsidRPr="001B7247" w:rsidRDefault="009C6D04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954805" w:rsidRDefault="00954805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954805">
        <w:rPr>
          <w:rFonts w:ascii="Times New Roman" w:hAnsi="Times New Roman" w:cs="Times New Roman"/>
          <w:sz w:val="28"/>
          <w:szCs w:val="28"/>
        </w:rPr>
        <w:t>Информационные технологии бизнес-анализа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</w:t>
      </w:r>
      <w:r w:rsidR="00D3358F">
        <w:rPr>
          <w:rFonts w:ascii="Times New Roman" w:hAnsi="Times New Roman" w:cs="Times New Roman"/>
          <w:sz w:val="28"/>
          <w:szCs w:val="28"/>
        </w:rPr>
        <w:t>аном по направлению 38.03.05 –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9C6D04" w:rsidRPr="001B7247" w:rsidRDefault="009C6D04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31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9C6D04" w:rsidRPr="00F95D30" w:rsidRDefault="009C6D04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C0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технологии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бизнес-информации: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основные понятия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подходы.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Подготовка данных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анализу.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Понятие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OLAP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многомерный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OpenOffice.org </w:t>
      </w:r>
      <w:proofErr w:type="spellStart"/>
      <w:r w:rsidRPr="00632C01">
        <w:rPr>
          <w:rFonts w:ascii="Times New Roman" w:hAnsi="Times New Roman" w:cs="Times New Roman"/>
          <w:sz w:val="28"/>
          <w:szCs w:val="28"/>
        </w:rPr>
        <w:t>Calc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обработки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платформы </w:t>
      </w:r>
      <w:proofErr w:type="spellStart"/>
      <w:r w:rsidRPr="00632C01">
        <w:rPr>
          <w:rFonts w:ascii="Times New Roman" w:hAnsi="Times New Roman" w:cs="Times New Roman"/>
          <w:sz w:val="28"/>
          <w:szCs w:val="28"/>
        </w:rPr>
        <w:t>Deductor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обработки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Методы и механизмы </w:t>
      </w:r>
      <w:r w:rsidRPr="00632C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32C01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632C01">
        <w:rPr>
          <w:rFonts w:ascii="Times New Roman" w:hAnsi="Times New Roman" w:cs="Times New Roman"/>
          <w:sz w:val="28"/>
          <w:szCs w:val="28"/>
        </w:rPr>
        <w:t>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 xml:space="preserve">Введение в регрессионный анализ данных. Использование инструментов </w:t>
      </w:r>
      <w:r w:rsidRPr="00F95D30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F95D30">
        <w:rPr>
          <w:rFonts w:ascii="Times New Roman" w:hAnsi="Times New Roman" w:cs="Times New Roman"/>
          <w:sz w:val="28"/>
          <w:szCs w:val="28"/>
        </w:rPr>
        <w:t>.</w:t>
      </w:r>
      <w:r w:rsidRPr="00F95D3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30"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F95D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D30">
        <w:rPr>
          <w:rFonts w:ascii="Times New Roman" w:hAnsi="Times New Roman" w:cs="Times New Roman"/>
          <w:sz w:val="28"/>
          <w:szCs w:val="28"/>
          <w:lang w:val="en-US"/>
        </w:rPr>
        <w:t>Gnimieric</w:t>
      </w:r>
      <w:proofErr w:type="spellEnd"/>
      <w:r w:rsidRPr="00F95D30">
        <w:rPr>
          <w:rFonts w:ascii="Times New Roman" w:hAnsi="Times New Roman" w:cs="Times New Roman"/>
          <w:sz w:val="28"/>
          <w:szCs w:val="28"/>
        </w:rPr>
        <w:t xml:space="preserve"> для решения задач прогнозирования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>регрессионных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>моделей.</w:t>
      </w:r>
      <w:r w:rsidR="001B7247"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 xml:space="preserve">Цели и назначение задачи ассоциации данных при проведении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F95D30">
        <w:rPr>
          <w:rFonts w:ascii="Times New Roman" w:hAnsi="Times New Roman" w:cs="Times New Roman"/>
          <w:sz w:val="28"/>
          <w:szCs w:val="28"/>
        </w:rPr>
        <w:t xml:space="preserve"> исследовании. Решение задачи ассоциации с помощью инструментов аналитической платформы </w:t>
      </w:r>
      <w:proofErr w:type="spellStart"/>
      <w:r w:rsidRPr="00F95D30">
        <w:rPr>
          <w:rFonts w:ascii="Times New Roman" w:hAnsi="Times New Roman" w:cs="Times New Roman"/>
          <w:sz w:val="28"/>
          <w:szCs w:val="28"/>
          <w:lang w:val="en-US"/>
        </w:rPr>
        <w:t>Deductor</w:t>
      </w:r>
      <w:proofErr w:type="spellEnd"/>
      <w:r w:rsidRPr="00F95D30">
        <w:rPr>
          <w:rFonts w:ascii="Times New Roman" w:hAnsi="Times New Roman" w:cs="Times New Roman"/>
          <w:sz w:val="28"/>
          <w:szCs w:val="28"/>
        </w:rPr>
        <w:t>.</w:t>
      </w:r>
    </w:p>
    <w:p w:rsidR="009C6D04" w:rsidRDefault="009C6D04" w:rsidP="0095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4D" w:rsidRDefault="00D3358F" w:rsidP="001B7247">
      <w:pPr>
        <w:spacing w:line="360" w:lineRule="auto"/>
        <w:ind w:firstLine="709"/>
        <w:jc w:val="both"/>
      </w:pP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A3C72"/>
    <w:rsid w:val="001B7247"/>
    <w:rsid w:val="00290E02"/>
    <w:rsid w:val="00484F37"/>
    <w:rsid w:val="00743287"/>
    <w:rsid w:val="00954805"/>
    <w:rsid w:val="009C6D04"/>
    <w:rsid w:val="00B075A0"/>
    <w:rsid w:val="00D3358F"/>
    <w:rsid w:val="00E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115E"/>
  <w15:docId w15:val="{AD83CDA8-D546-409F-84B1-D903DAD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3CB3F-D98F-4189-AC67-6886BAE60298}"/>
</file>

<file path=customXml/itemProps2.xml><?xml version="1.0" encoding="utf-8"?>
<ds:datastoreItem xmlns:ds="http://schemas.openxmlformats.org/officeDocument/2006/customXml" ds:itemID="{C25BE547-3538-4F11-B34B-073F43149329}"/>
</file>

<file path=customXml/itemProps3.xml><?xml version="1.0" encoding="utf-8"?>
<ds:datastoreItem xmlns:ds="http://schemas.openxmlformats.org/officeDocument/2006/customXml" ds:itemID="{1A224E41-BDA1-43D3-A5F1-0ABAAD532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Вологдина Ольга Александровна</cp:lastModifiedBy>
  <cp:revision>9</cp:revision>
  <dcterms:created xsi:type="dcterms:W3CDTF">2015-07-15T12:45:00Z</dcterms:created>
  <dcterms:modified xsi:type="dcterms:W3CDTF">2020-11-17T11:29:00Z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